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8E0" w:rsidRPr="008D7F09" w:rsidRDefault="00D258E0" w:rsidP="00D258E0">
      <w:pPr>
        <w:rPr>
          <w:rFonts w:cstheme="minorHAnsi"/>
          <w:b/>
          <w:sz w:val="24"/>
          <w:szCs w:val="24"/>
        </w:rPr>
      </w:pPr>
      <w:r w:rsidRPr="008D7F09">
        <w:rPr>
          <w:rFonts w:cstheme="minorHAnsi"/>
          <w:b/>
          <w:sz w:val="24"/>
          <w:szCs w:val="24"/>
        </w:rPr>
        <w:t xml:space="preserve">          Η ζωγραφιά της </w:t>
      </w:r>
      <w:proofErr w:type="spellStart"/>
      <w:r w:rsidRPr="008D7F09">
        <w:rPr>
          <w:rFonts w:cstheme="minorHAnsi"/>
          <w:b/>
          <w:sz w:val="24"/>
          <w:szCs w:val="24"/>
        </w:rPr>
        <w:t>Αμίρ</w:t>
      </w:r>
      <w:proofErr w:type="spellEnd"/>
      <w:r w:rsidRPr="008D7F09">
        <w:rPr>
          <w:rFonts w:cstheme="minorHAnsi"/>
          <w:b/>
          <w:sz w:val="24"/>
          <w:szCs w:val="24"/>
        </w:rPr>
        <w:t xml:space="preserve">                                          Η ζωγραφιά του </w:t>
      </w:r>
      <w:proofErr w:type="spellStart"/>
      <w:r w:rsidRPr="008D7F09">
        <w:rPr>
          <w:rFonts w:cstheme="minorHAnsi"/>
          <w:b/>
          <w:sz w:val="24"/>
          <w:szCs w:val="24"/>
        </w:rPr>
        <w:t>Σιντάτ</w:t>
      </w:r>
      <w:proofErr w:type="spellEnd"/>
    </w:p>
    <w:p w:rsidR="00D258E0" w:rsidRPr="00D258E0" w:rsidRDefault="00D258E0" w:rsidP="00D258E0">
      <w:pPr>
        <w:rPr>
          <w:noProof/>
        </w:rPr>
      </w:pPr>
      <w:r>
        <w:rPr>
          <w:noProof/>
        </w:rPr>
        <w:drawing>
          <wp:inline distT="0" distB="0" distL="0" distR="0">
            <wp:extent cx="2590165" cy="1313180"/>
            <wp:effectExtent l="19050" t="0" r="635" b="0"/>
            <wp:docPr id="3" name="Εικόνα 33" descr="Guardian για Μόρια: Οι ζωγραφιές των παιδιών αποτυπώνουν τη φρίκη (pics) -  LesvosPost.com | ΕΙΔΗΣΕΙΣ &amp;amp; ΝΕΑ ΤΗΣ ΛΕΣΒΟ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3" descr="Guardian για Μόρια: Οι ζωγραφιές των παιδιών αποτυπώνουν τη φρίκη (pics) -  LesvosPost.com | ΕΙΔΗΣΕΙΣ &amp;amp; ΝΕΑ ΤΗΣ ΛΕΣΒΟΥ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165" cy="1313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13330" cy="1313180"/>
            <wp:effectExtent l="19050" t="0" r="1270" b="0"/>
            <wp:docPr id="4" name="Εικόνα 39" descr="Το Τραύμα στην Ψυχή των Παιδιών-Προσφύγων - PsychologyNow.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9" descr="Το Τραύμα στην Ψυχή των Παιδιών-Προσφύγων - PsychologyNow.g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330" cy="1313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8E0" w:rsidRPr="008D7F09" w:rsidRDefault="00D258E0" w:rsidP="00D258E0">
      <w:pPr>
        <w:rPr>
          <w:rFonts w:cstheme="minorHAnsi"/>
          <w:b/>
          <w:sz w:val="24"/>
          <w:szCs w:val="24"/>
        </w:rPr>
      </w:pPr>
      <w:r w:rsidRPr="008D7F09">
        <w:rPr>
          <w:rFonts w:cstheme="minorHAnsi"/>
          <w:b/>
          <w:sz w:val="24"/>
          <w:szCs w:val="24"/>
        </w:rPr>
        <w:t xml:space="preserve">             Η ζωγραφιά της Σαμπίνα                                 Η ζωγραφιά του </w:t>
      </w:r>
      <w:proofErr w:type="spellStart"/>
      <w:r w:rsidRPr="008D7F09">
        <w:rPr>
          <w:rFonts w:cstheme="minorHAnsi"/>
          <w:b/>
          <w:sz w:val="24"/>
          <w:szCs w:val="24"/>
        </w:rPr>
        <w:t>Λίο</w:t>
      </w:r>
      <w:proofErr w:type="spellEnd"/>
    </w:p>
    <w:p w:rsidR="00D258E0" w:rsidRDefault="00D258E0" w:rsidP="00D258E0">
      <w:pPr>
        <w:rPr>
          <w:noProof/>
        </w:rPr>
      </w:pPr>
      <w:r>
        <w:rPr>
          <w:noProof/>
        </w:rPr>
        <w:drawing>
          <wp:inline distT="0" distB="0" distL="0" distR="0">
            <wp:extent cx="2626360" cy="1598930"/>
            <wp:effectExtent l="19050" t="0" r="2540" b="0"/>
            <wp:docPr id="5" name="Εικόνα 42" descr="Αθήνα: Μια έκθεση ζωγραφικής από παιδιά για παιδιά με κεντρικό θέμα την  διαφορετικότητα και τον ρατσισμό στο Μουσείο Παιδικής Τέχνης –  JuniorsClub.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2" descr="Αθήνα: Μια έκθεση ζωγραφικής από παιδιά για παιδιά με κεντρικό θέμα την  διαφορετικότητα και τον ρατσισμό στο Μουσείο Παιδικής Τέχνης –  JuniorsClub.g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360" cy="1598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90165" cy="1631315"/>
            <wp:effectExtent l="19050" t="0" r="635" b="0"/>
            <wp:docPr id="6" name="Εικόνα 45" descr="Μουσείο Ελληνικής Παιδικής Τέχνης - Childrens Art Museum | Σεπτέμβριος |  για σχολεία: «Μόνος ή Μοναδικός; διαφορετικότητα &amp;amp; ρατσισμός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5" descr="Μουσείο Ελληνικής Παιδικής Τέχνης - Childrens Art Museum | Σεπτέμβριος |  για σχολεία: «Μόνος ή Μοναδικός; διαφορετικότητα &amp;amp; ρατσισμός»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165" cy="1631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258E0" w:rsidSect="0079623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812CC1"/>
    <w:multiLevelType w:val="hybridMultilevel"/>
    <w:tmpl w:val="ED6CE6EA"/>
    <w:lvl w:ilvl="0" w:tplc="D08055BE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2E4"/>
    <w:rsid w:val="003A3D48"/>
    <w:rsid w:val="006B153E"/>
    <w:rsid w:val="00796231"/>
    <w:rsid w:val="00B402E4"/>
    <w:rsid w:val="00D258E0"/>
    <w:rsid w:val="00E2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550137-5DA1-42B3-A5F3-5B52BAFC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2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5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8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5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SOTIROPOULOU</dc:creator>
  <cp:keywords/>
  <dc:description/>
  <cp:lastModifiedBy>Dr. K. Sotiropoulou</cp:lastModifiedBy>
  <cp:revision>3</cp:revision>
  <dcterms:created xsi:type="dcterms:W3CDTF">2024-02-10T18:25:00Z</dcterms:created>
  <dcterms:modified xsi:type="dcterms:W3CDTF">2024-02-10T18:25:00Z</dcterms:modified>
</cp:coreProperties>
</file>